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EBD" w:rsidRDefault="003370F8">
      <w:pPr>
        <w:rPr>
          <w:rFonts w:ascii="Arial" w:hAnsi="Arial" w:cs="Arial"/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531051" cy="704850"/>
            <wp:effectExtent l="0" t="0" r="254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Ville Peymeinade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61" t="12500" r="14191" b="19062"/>
                    <a:stretch/>
                  </pic:blipFill>
                  <pic:spPr bwMode="auto">
                    <a:xfrm>
                      <a:off x="0" y="0"/>
                      <a:ext cx="530520" cy="704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 w:rsidR="00D942F0">
        <w:rPr>
          <w:rFonts w:ascii="Arial" w:hAnsi="Arial" w:cs="Arial"/>
          <w:b/>
          <w:sz w:val="28"/>
          <w:szCs w:val="28"/>
        </w:rPr>
        <w:t>TAXE DE SEJOUR 2018</w:t>
      </w:r>
      <w:r w:rsidRPr="003370F8">
        <w:rPr>
          <w:rFonts w:ascii="Arial" w:hAnsi="Arial" w:cs="Arial"/>
          <w:b/>
          <w:sz w:val="28"/>
          <w:szCs w:val="28"/>
        </w:rPr>
        <w:t> : NOTE D’INFORMATIONS</w:t>
      </w:r>
    </w:p>
    <w:p w:rsidR="00AF6309" w:rsidRDefault="00AF6309">
      <w:pPr>
        <w:rPr>
          <w:rFonts w:ascii="Arial" w:hAnsi="Arial" w:cs="Arial"/>
          <w:b/>
          <w:sz w:val="28"/>
          <w:szCs w:val="28"/>
        </w:rPr>
      </w:pPr>
    </w:p>
    <w:p w:rsidR="003370F8" w:rsidRDefault="003370F8" w:rsidP="003370F8">
      <w:pPr>
        <w:pStyle w:val="Sansinterligne"/>
        <w:jc w:val="both"/>
        <w:rPr>
          <w:rFonts w:ascii="Arial" w:hAnsi="Arial" w:cs="Arial"/>
        </w:rPr>
      </w:pPr>
      <w:r>
        <w:rPr>
          <w:b/>
        </w:rPr>
        <w:tab/>
      </w:r>
      <w:r>
        <w:rPr>
          <w:b/>
        </w:rPr>
        <w:tab/>
      </w:r>
      <w:r w:rsidR="00D942F0">
        <w:rPr>
          <w:rFonts w:ascii="Arial" w:hAnsi="Arial" w:cs="Arial"/>
          <w:b/>
        </w:rPr>
        <w:t>Pour l’année 2018</w:t>
      </w:r>
      <w:r w:rsidRPr="003370F8">
        <w:rPr>
          <w:rFonts w:ascii="Arial" w:hAnsi="Arial" w:cs="Arial"/>
        </w:rPr>
        <w:t xml:space="preserve">, la taxe de séjour s’applique </w:t>
      </w:r>
      <w:r w:rsidRPr="003370F8">
        <w:rPr>
          <w:rFonts w:ascii="Arial" w:hAnsi="Arial" w:cs="Arial"/>
          <w:b/>
        </w:rPr>
        <w:t>du 1</w:t>
      </w:r>
      <w:r w:rsidRPr="003370F8">
        <w:rPr>
          <w:rFonts w:ascii="Arial" w:hAnsi="Arial" w:cs="Arial"/>
          <w:b/>
          <w:vertAlign w:val="superscript"/>
        </w:rPr>
        <w:t>e</w:t>
      </w:r>
      <w:r w:rsidRPr="003370F8">
        <w:rPr>
          <w:rFonts w:ascii="Arial" w:hAnsi="Arial" w:cs="Arial"/>
          <w:b/>
        </w:rPr>
        <w:t xml:space="preserve"> janvier au 31 décembre</w:t>
      </w:r>
      <w:r w:rsidRPr="003370F8">
        <w:rPr>
          <w:rFonts w:ascii="Arial" w:hAnsi="Arial" w:cs="Arial"/>
        </w:rPr>
        <w:t xml:space="preserve"> (délibération du Conseil Municipal du 8 Septembre 2016). Son produit est affecté au financement des dépenses destinées à favoriser la fréquentation touristique de la commune.</w:t>
      </w:r>
    </w:p>
    <w:p w:rsidR="003370F8" w:rsidRPr="003370F8" w:rsidRDefault="003370F8" w:rsidP="003370F8">
      <w:pPr>
        <w:pStyle w:val="Sansinterligne"/>
        <w:jc w:val="both"/>
        <w:rPr>
          <w:rFonts w:ascii="Arial" w:hAnsi="Arial" w:cs="Arial"/>
        </w:rPr>
      </w:pPr>
      <w:bookmarkStart w:id="0" w:name="_GoBack"/>
      <w:bookmarkEnd w:id="0"/>
    </w:p>
    <w:p w:rsidR="003370F8" w:rsidRDefault="003370F8" w:rsidP="003370F8">
      <w:pPr>
        <w:pStyle w:val="Sansinterligne"/>
        <w:jc w:val="both"/>
        <w:rPr>
          <w:rFonts w:ascii="Arial" w:hAnsi="Arial" w:cs="Arial"/>
        </w:rPr>
      </w:pPr>
      <w:r w:rsidRPr="003370F8">
        <w:rPr>
          <w:rFonts w:ascii="Arial" w:hAnsi="Arial" w:cs="Arial"/>
        </w:rPr>
        <w:tab/>
      </w:r>
      <w:r w:rsidRPr="003370F8">
        <w:rPr>
          <w:rFonts w:ascii="Arial" w:hAnsi="Arial" w:cs="Arial"/>
        </w:rPr>
        <w:tab/>
        <w:t xml:space="preserve">La taxe est </w:t>
      </w:r>
      <w:r w:rsidRPr="003370F8">
        <w:rPr>
          <w:rFonts w:ascii="Arial" w:hAnsi="Arial" w:cs="Arial"/>
          <w:u w:val="single"/>
        </w:rPr>
        <w:t>obligatoirement collectée par les hébergeurs</w:t>
      </w:r>
      <w:r w:rsidRPr="003370F8">
        <w:rPr>
          <w:rFonts w:ascii="Arial" w:hAnsi="Arial" w:cs="Arial"/>
        </w:rPr>
        <w:t xml:space="preserve"> (hôtels, propriétaires de meublés de tourisme, de chambre d’hôtes, campings…). </w:t>
      </w:r>
      <w:r w:rsidRPr="003370F8">
        <w:rPr>
          <w:rFonts w:ascii="Arial" w:hAnsi="Arial" w:cs="Arial"/>
          <w:u w:val="single"/>
        </w:rPr>
        <w:t>Elle s’applique à toutes les personnes hébergées à titre onéreux, qui ne sont pas domiciliées dans la commune</w:t>
      </w:r>
      <w:r w:rsidRPr="003370F8">
        <w:rPr>
          <w:rFonts w:ascii="Arial" w:hAnsi="Arial" w:cs="Arial"/>
        </w:rPr>
        <w:t xml:space="preserve"> et qui n’y possèdent pas de résidence à raison de laquelle elles sont passibles de la taxe d’habitation.</w:t>
      </w:r>
    </w:p>
    <w:p w:rsidR="003370F8" w:rsidRPr="003370F8" w:rsidRDefault="003370F8" w:rsidP="003370F8">
      <w:pPr>
        <w:pStyle w:val="Sansinterligne"/>
        <w:jc w:val="both"/>
        <w:rPr>
          <w:rFonts w:ascii="Arial" w:hAnsi="Arial" w:cs="Arial"/>
        </w:rPr>
      </w:pPr>
    </w:p>
    <w:p w:rsidR="003370F8" w:rsidRPr="003370F8" w:rsidRDefault="003370F8" w:rsidP="003370F8">
      <w:pPr>
        <w:pStyle w:val="Sansinterligne"/>
        <w:jc w:val="both"/>
        <w:rPr>
          <w:rFonts w:ascii="Arial" w:hAnsi="Arial" w:cs="Arial"/>
        </w:rPr>
      </w:pPr>
      <w:r w:rsidRPr="003370F8">
        <w:rPr>
          <w:rFonts w:ascii="Arial" w:hAnsi="Arial" w:cs="Arial"/>
        </w:rPr>
        <w:tab/>
      </w:r>
      <w:r w:rsidRPr="003370F8">
        <w:rPr>
          <w:rFonts w:ascii="Arial" w:hAnsi="Arial" w:cs="Arial"/>
        </w:rPr>
        <w:tab/>
        <w:t>Le calcul de la taxe est le suivant : le nombre de personnes taxées, multiplié par le nombre de nuitées inclus dans le séjour, multiplié par le tarif fixé par la commune pour l’hébergement.</w:t>
      </w:r>
    </w:p>
    <w:p w:rsidR="003370F8" w:rsidRDefault="003370F8" w:rsidP="003370F8">
      <w:pPr>
        <w:pStyle w:val="Sansinterligne"/>
        <w:rPr>
          <w:rFonts w:ascii="Arial" w:hAnsi="Arial" w:cs="Arial"/>
        </w:rPr>
      </w:pPr>
    </w:p>
    <w:p w:rsidR="003370F8" w:rsidRPr="003370F8" w:rsidRDefault="003370F8" w:rsidP="003370F8">
      <w:pPr>
        <w:pStyle w:val="Sansinterligne"/>
        <w:jc w:val="center"/>
        <w:rPr>
          <w:rFonts w:ascii="Arial" w:hAnsi="Arial" w:cs="Arial"/>
          <w:b/>
          <w:i/>
        </w:rPr>
      </w:pPr>
      <w:r w:rsidRPr="003370F8">
        <w:rPr>
          <w:rFonts w:ascii="Arial" w:hAnsi="Arial" w:cs="Arial"/>
          <w:b/>
          <w:i/>
        </w:rPr>
        <w:t>TARIF APPLICABLE PAR PERSONNE ET PAR NUITEE DE SEJOUR</w:t>
      </w:r>
    </w:p>
    <w:p w:rsidR="003370F8" w:rsidRDefault="003370F8" w:rsidP="003370F8">
      <w:pPr>
        <w:pStyle w:val="Sansinterligne"/>
        <w:jc w:val="center"/>
        <w:rPr>
          <w:rFonts w:ascii="Arial" w:hAnsi="Arial" w:cs="Arial"/>
          <w:sz w:val="18"/>
          <w:szCs w:val="18"/>
        </w:rPr>
      </w:pPr>
      <w:r w:rsidRPr="003370F8">
        <w:rPr>
          <w:rFonts w:ascii="Arial" w:hAnsi="Arial" w:cs="Arial"/>
          <w:sz w:val="18"/>
          <w:szCs w:val="18"/>
        </w:rPr>
        <w:t>(Délibération du Conseil Municipal du 8 septembre 2016)</w:t>
      </w:r>
    </w:p>
    <w:p w:rsidR="003370F8" w:rsidRDefault="003370F8" w:rsidP="003370F8">
      <w:pPr>
        <w:pStyle w:val="Sansinterligne"/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88"/>
        <w:gridCol w:w="2994"/>
      </w:tblGrid>
      <w:tr w:rsidR="001D1D11" w:rsidTr="005E6456">
        <w:tc>
          <w:tcPr>
            <w:tcW w:w="0" w:type="auto"/>
            <w:shd w:val="clear" w:color="auto" w:fill="BFBFBF" w:themeFill="background1" w:themeFillShade="BF"/>
            <w:vAlign w:val="center"/>
          </w:tcPr>
          <w:p w:rsidR="001D1D11" w:rsidRPr="005E6456" w:rsidRDefault="001D1D11" w:rsidP="005E6456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456">
              <w:rPr>
                <w:rFonts w:ascii="Arial" w:hAnsi="Arial" w:cs="Arial"/>
                <w:b/>
                <w:sz w:val="18"/>
                <w:szCs w:val="18"/>
              </w:rPr>
              <w:t>NATURE DES HEBERGEMENTS ET DES INSTALLATIONS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1D1D11" w:rsidRPr="005E6456" w:rsidRDefault="001D1D11" w:rsidP="005E6456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456">
              <w:rPr>
                <w:rFonts w:ascii="Arial" w:hAnsi="Arial" w:cs="Arial"/>
                <w:b/>
                <w:sz w:val="18"/>
                <w:szCs w:val="18"/>
              </w:rPr>
              <w:t>TARIF PAR PERSONNE ET PAR NUITEE (*ou par unité de capacité d’accueil)</w:t>
            </w:r>
          </w:p>
        </w:tc>
      </w:tr>
      <w:tr w:rsidR="001D1D11" w:rsidTr="005E6456">
        <w:trPr>
          <w:trHeight w:val="680"/>
        </w:trPr>
        <w:tc>
          <w:tcPr>
            <w:tcW w:w="0" w:type="auto"/>
            <w:vAlign w:val="center"/>
          </w:tcPr>
          <w:p w:rsidR="001D1D11" w:rsidRDefault="001D1D11" w:rsidP="005E645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Hôtels de tourisme </w:t>
            </w:r>
            <w:r w:rsidRPr="005E6456">
              <w:rPr>
                <w:rFonts w:ascii="Arial" w:hAnsi="Arial" w:cs="Arial"/>
                <w:b/>
                <w:sz w:val="18"/>
                <w:szCs w:val="18"/>
              </w:rPr>
              <w:t>5 étoiles</w:t>
            </w:r>
            <w:r>
              <w:rPr>
                <w:rFonts w:ascii="Arial" w:hAnsi="Arial" w:cs="Arial"/>
                <w:sz w:val="18"/>
                <w:szCs w:val="18"/>
              </w:rPr>
              <w:t>, résidences de tourisme 5 étoiles, meublés de tourisme 5 étoiles et tous les autres établissements présentant des caractéristiques de classement touristique équivalentes</w:t>
            </w:r>
          </w:p>
        </w:tc>
        <w:tc>
          <w:tcPr>
            <w:tcW w:w="0" w:type="auto"/>
            <w:vAlign w:val="center"/>
          </w:tcPr>
          <w:p w:rsidR="001D1D11" w:rsidRPr="005E6456" w:rsidRDefault="005E6456" w:rsidP="005E6456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456">
              <w:rPr>
                <w:rFonts w:ascii="Arial" w:hAnsi="Arial" w:cs="Arial"/>
                <w:b/>
                <w:sz w:val="18"/>
                <w:szCs w:val="18"/>
              </w:rPr>
              <w:t>3.00 €</w:t>
            </w:r>
          </w:p>
        </w:tc>
      </w:tr>
      <w:tr w:rsidR="001D1D11" w:rsidTr="005E6456">
        <w:trPr>
          <w:trHeight w:val="680"/>
        </w:trPr>
        <w:tc>
          <w:tcPr>
            <w:tcW w:w="0" w:type="auto"/>
            <w:vAlign w:val="center"/>
          </w:tcPr>
          <w:p w:rsidR="001D1D11" w:rsidRDefault="001D1D11" w:rsidP="005E645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Hôtels de tourisme </w:t>
            </w:r>
            <w:r w:rsidRPr="005E6456">
              <w:rPr>
                <w:rFonts w:ascii="Arial" w:hAnsi="Arial" w:cs="Arial"/>
                <w:b/>
                <w:sz w:val="18"/>
                <w:szCs w:val="18"/>
              </w:rPr>
              <w:t>4 étoiles</w:t>
            </w:r>
            <w:r>
              <w:rPr>
                <w:rFonts w:ascii="Arial" w:hAnsi="Arial" w:cs="Arial"/>
                <w:sz w:val="18"/>
                <w:szCs w:val="18"/>
              </w:rPr>
              <w:t>, résidences de tourisme 4 étoiles, meublés de tourisme 4 étoiles et tous les autres établissements présentant des caractéristiques de classement touristique équivalentes</w:t>
            </w:r>
          </w:p>
        </w:tc>
        <w:tc>
          <w:tcPr>
            <w:tcW w:w="0" w:type="auto"/>
            <w:vAlign w:val="center"/>
          </w:tcPr>
          <w:p w:rsidR="001D1D11" w:rsidRPr="005E6456" w:rsidRDefault="005E6456" w:rsidP="005E6456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456">
              <w:rPr>
                <w:rFonts w:ascii="Arial" w:hAnsi="Arial" w:cs="Arial"/>
                <w:b/>
                <w:sz w:val="18"/>
                <w:szCs w:val="18"/>
              </w:rPr>
              <w:t>2.25 €</w:t>
            </w:r>
          </w:p>
        </w:tc>
      </w:tr>
      <w:tr w:rsidR="001D1D11" w:rsidTr="005E6456">
        <w:trPr>
          <w:trHeight w:val="680"/>
        </w:trPr>
        <w:tc>
          <w:tcPr>
            <w:tcW w:w="0" w:type="auto"/>
            <w:vAlign w:val="center"/>
          </w:tcPr>
          <w:p w:rsidR="001D1D11" w:rsidRDefault="001D1D11" w:rsidP="005E645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Hôtels de tourisme </w:t>
            </w:r>
            <w:r w:rsidRPr="005E6456">
              <w:rPr>
                <w:rFonts w:ascii="Arial" w:hAnsi="Arial" w:cs="Arial"/>
                <w:b/>
                <w:sz w:val="18"/>
                <w:szCs w:val="18"/>
              </w:rPr>
              <w:t>3 étoiles</w:t>
            </w:r>
            <w:r>
              <w:rPr>
                <w:rFonts w:ascii="Arial" w:hAnsi="Arial" w:cs="Arial"/>
                <w:sz w:val="18"/>
                <w:szCs w:val="18"/>
              </w:rPr>
              <w:t>, résidences de tourisme 3 étoiles, meublés de tourisme 3 étoiles et tous les autres établissements présentant des caractéristiques de classement touristique équivalentes</w:t>
            </w:r>
          </w:p>
        </w:tc>
        <w:tc>
          <w:tcPr>
            <w:tcW w:w="0" w:type="auto"/>
            <w:vAlign w:val="center"/>
          </w:tcPr>
          <w:p w:rsidR="001D1D11" w:rsidRPr="005E6456" w:rsidRDefault="005E6456" w:rsidP="005E6456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456">
              <w:rPr>
                <w:rFonts w:ascii="Arial" w:hAnsi="Arial" w:cs="Arial"/>
                <w:b/>
                <w:sz w:val="18"/>
                <w:szCs w:val="18"/>
              </w:rPr>
              <w:t>1.50 €</w:t>
            </w:r>
          </w:p>
        </w:tc>
      </w:tr>
      <w:tr w:rsidR="001D1D11" w:rsidTr="005E6456">
        <w:trPr>
          <w:trHeight w:val="680"/>
        </w:trPr>
        <w:tc>
          <w:tcPr>
            <w:tcW w:w="0" w:type="auto"/>
            <w:vAlign w:val="center"/>
          </w:tcPr>
          <w:p w:rsidR="001D1D11" w:rsidRDefault="001D1D11" w:rsidP="005E645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Hôtels de tourisme </w:t>
            </w:r>
            <w:r w:rsidRPr="005E6456">
              <w:rPr>
                <w:rFonts w:ascii="Arial" w:hAnsi="Arial" w:cs="Arial"/>
                <w:b/>
                <w:sz w:val="18"/>
                <w:szCs w:val="18"/>
              </w:rPr>
              <w:t>2 étoiles</w:t>
            </w:r>
            <w:r>
              <w:rPr>
                <w:rFonts w:ascii="Arial" w:hAnsi="Arial" w:cs="Arial"/>
                <w:sz w:val="18"/>
                <w:szCs w:val="18"/>
              </w:rPr>
              <w:t>, résidences de tourisme 2 étoiles, meublés de tourisme 2 étoiles, villages de vacances 4 et 5 étoiles et tous les autres établissements présentant des caractéristiques de classement touristique équivalentes</w:t>
            </w:r>
          </w:p>
        </w:tc>
        <w:tc>
          <w:tcPr>
            <w:tcW w:w="0" w:type="auto"/>
            <w:vAlign w:val="center"/>
          </w:tcPr>
          <w:p w:rsidR="001D1D11" w:rsidRPr="005E6456" w:rsidRDefault="005E6456" w:rsidP="005E6456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456">
              <w:rPr>
                <w:rFonts w:ascii="Arial" w:hAnsi="Arial" w:cs="Arial"/>
                <w:b/>
                <w:sz w:val="18"/>
                <w:szCs w:val="18"/>
              </w:rPr>
              <w:t>0.90 €</w:t>
            </w:r>
          </w:p>
        </w:tc>
      </w:tr>
      <w:tr w:rsidR="001D1D11" w:rsidTr="005E6456">
        <w:trPr>
          <w:trHeight w:val="680"/>
        </w:trPr>
        <w:tc>
          <w:tcPr>
            <w:tcW w:w="0" w:type="auto"/>
            <w:vAlign w:val="center"/>
          </w:tcPr>
          <w:p w:rsidR="001D1D11" w:rsidRDefault="001D1D11" w:rsidP="005E645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Hôtels de tourisme </w:t>
            </w:r>
            <w:r w:rsidRPr="005E6456">
              <w:rPr>
                <w:rFonts w:ascii="Arial" w:hAnsi="Arial" w:cs="Arial"/>
                <w:b/>
                <w:sz w:val="18"/>
                <w:szCs w:val="18"/>
              </w:rPr>
              <w:t>1 étoile</w:t>
            </w:r>
            <w:r>
              <w:rPr>
                <w:rFonts w:ascii="Arial" w:hAnsi="Arial" w:cs="Arial"/>
                <w:sz w:val="18"/>
                <w:szCs w:val="18"/>
              </w:rPr>
              <w:t xml:space="preserve">, résidences de tourisme 1 étoile, meublés de tourisme 1 étoile, villages de vacances 1, 2 et 3 étoiles, </w:t>
            </w:r>
            <w:r w:rsidRPr="005E6456">
              <w:rPr>
                <w:rFonts w:ascii="Arial" w:hAnsi="Arial" w:cs="Arial"/>
                <w:b/>
                <w:sz w:val="18"/>
                <w:szCs w:val="18"/>
              </w:rPr>
              <w:t>chambres d’hôtes</w:t>
            </w:r>
            <w:r>
              <w:rPr>
                <w:rFonts w:ascii="Arial" w:hAnsi="Arial" w:cs="Arial"/>
                <w:sz w:val="18"/>
                <w:szCs w:val="18"/>
              </w:rPr>
              <w:t xml:space="preserve"> et tous les autres établissements présentant des caractéristiques de classement touristique équivalentes</w:t>
            </w:r>
          </w:p>
        </w:tc>
        <w:tc>
          <w:tcPr>
            <w:tcW w:w="0" w:type="auto"/>
            <w:vAlign w:val="center"/>
          </w:tcPr>
          <w:p w:rsidR="001D1D11" w:rsidRPr="005E6456" w:rsidRDefault="005E6456" w:rsidP="005E6456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456">
              <w:rPr>
                <w:rFonts w:ascii="Arial" w:hAnsi="Arial" w:cs="Arial"/>
                <w:b/>
                <w:sz w:val="18"/>
                <w:szCs w:val="18"/>
              </w:rPr>
              <w:t>0.75 €</w:t>
            </w:r>
          </w:p>
        </w:tc>
      </w:tr>
      <w:tr w:rsidR="001D1D11" w:rsidTr="005E6456">
        <w:trPr>
          <w:trHeight w:val="624"/>
        </w:trPr>
        <w:tc>
          <w:tcPr>
            <w:tcW w:w="0" w:type="auto"/>
            <w:vAlign w:val="center"/>
          </w:tcPr>
          <w:p w:rsidR="001D1D11" w:rsidRDefault="005E6456" w:rsidP="005E645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Hôtels et résidences de tourisme, villages de vacances en attente de classement ou sans classement</w:t>
            </w:r>
          </w:p>
        </w:tc>
        <w:tc>
          <w:tcPr>
            <w:tcW w:w="0" w:type="auto"/>
            <w:vAlign w:val="center"/>
          </w:tcPr>
          <w:p w:rsidR="001D1D11" w:rsidRPr="005E6456" w:rsidRDefault="005E6456" w:rsidP="005E6456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456">
              <w:rPr>
                <w:rFonts w:ascii="Arial" w:hAnsi="Arial" w:cs="Arial"/>
                <w:b/>
                <w:sz w:val="18"/>
                <w:szCs w:val="18"/>
              </w:rPr>
              <w:t>0.75 €</w:t>
            </w:r>
          </w:p>
        </w:tc>
      </w:tr>
      <w:tr w:rsidR="001D1D11" w:rsidTr="005E6456">
        <w:trPr>
          <w:trHeight w:val="624"/>
        </w:trPr>
        <w:tc>
          <w:tcPr>
            <w:tcW w:w="0" w:type="auto"/>
            <w:vAlign w:val="center"/>
          </w:tcPr>
          <w:p w:rsidR="001D1D11" w:rsidRDefault="005E6456" w:rsidP="005E645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E6456">
              <w:rPr>
                <w:rFonts w:ascii="Arial" w:hAnsi="Arial" w:cs="Arial"/>
                <w:b/>
                <w:sz w:val="18"/>
                <w:szCs w:val="18"/>
              </w:rPr>
              <w:t>Meublés de tourisme</w:t>
            </w:r>
            <w:r>
              <w:rPr>
                <w:rFonts w:ascii="Arial" w:hAnsi="Arial" w:cs="Arial"/>
                <w:sz w:val="18"/>
                <w:szCs w:val="18"/>
              </w:rPr>
              <w:t xml:space="preserve"> et hébergements assimilés </w:t>
            </w:r>
            <w:r w:rsidRPr="005E6456">
              <w:rPr>
                <w:rFonts w:ascii="Arial" w:hAnsi="Arial" w:cs="Arial"/>
                <w:b/>
                <w:sz w:val="18"/>
                <w:szCs w:val="18"/>
              </w:rPr>
              <w:t>en attente de classement ou sans classement</w:t>
            </w:r>
          </w:p>
        </w:tc>
        <w:tc>
          <w:tcPr>
            <w:tcW w:w="0" w:type="auto"/>
            <w:vAlign w:val="center"/>
          </w:tcPr>
          <w:p w:rsidR="001D1D11" w:rsidRPr="005E6456" w:rsidRDefault="005E6456" w:rsidP="005E6456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456">
              <w:rPr>
                <w:rFonts w:ascii="Arial" w:hAnsi="Arial" w:cs="Arial"/>
                <w:b/>
                <w:sz w:val="18"/>
                <w:szCs w:val="18"/>
              </w:rPr>
              <w:t>0.75 €</w:t>
            </w:r>
          </w:p>
        </w:tc>
      </w:tr>
      <w:tr w:rsidR="001D1D11" w:rsidTr="005E6456">
        <w:trPr>
          <w:trHeight w:val="624"/>
        </w:trPr>
        <w:tc>
          <w:tcPr>
            <w:tcW w:w="0" w:type="auto"/>
            <w:vAlign w:val="center"/>
          </w:tcPr>
          <w:p w:rsidR="001D1D11" w:rsidRDefault="005E6456" w:rsidP="005E645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 w:rsidRPr="005E6456">
              <w:rPr>
                <w:rFonts w:ascii="Arial" w:hAnsi="Arial" w:cs="Arial"/>
                <w:b/>
                <w:sz w:val="18"/>
                <w:szCs w:val="18"/>
              </w:rPr>
              <w:t>Terrains de camping</w:t>
            </w:r>
            <w:r>
              <w:rPr>
                <w:rFonts w:ascii="Arial" w:hAnsi="Arial" w:cs="Arial"/>
                <w:sz w:val="18"/>
                <w:szCs w:val="18"/>
              </w:rPr>
              <w:t xml:space="preserve"> et terrains de caravanage </w:t>
            </w:r>
            <w:r w:rsidRPr="005E6456">
              <w:rPr>
                <w:rFonts w:ascii="Arial" w:hAnsi="Arial" w:cs="Arial"/>
                <w:b/>
                <w:sz w:val="18"/>
                <w:szCs w:val="18"/>
              </w:rPr>
              <w:t>classés en 3, 4 et 5 étoiles</w:t>
            </w:r>
            <w:r>
              <w:rPr>
                <w:rFonts w:ascii="Arial" w:hAnsi="Arial" w:cs="Arial"/>
                <w:sz w:val="18"/>
                <w:szCs w:val="18"/>
              </w:rPr>
              <w:t xml:space="preserve"> et tout autre terrain d’hébergements de plein air de caractéristiques équivalentes</w:t>
            </w:r>
          </w:p>
        </w:tc>
        <w:tc>
          <w:tcPr>
            <w:tcW w:w="0" w:type="auto"/>
            <w:vAlign w:val="center"/>
          </w:tcPr>
          <w:p w:rsidR="001D1D11" w:rsidRPr="005E6456" w:rsidRDefault="005E6456" w:rsidP="005E6456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456">
              <w:rPr>
                <w:rFonts w:ascii="Arial" w:hAnsi="Arial" w:cs="Arial"/>
                <w:b/>
                <w:sz w:val="18"/>
                <w:szCs w:val="18"/>
              </w:rPr>
              <w:t>0.55 €</w:t>
            </w:r>
          </w:p>
        </w:tc>
      </w:tr>
      <w:tr w:rsidR="001D1D11" w:rsidTr="005E6456">
        <w:trPr>
          <w:trHeight w:val="624"/>
        </w:trPr>
        <w:tc>
          <w:tcPr>
            <w:tcW w:w="0" w:type="auto"/>
            <w:vAlign w:val="center"/>
          </w:tcPr>
          <w:p w:rsidR="001D1D11" w:rsidRDefault="005E6456" w:rsidP="005E6456">
            <w:pPr>
              <w:pStyle w:val="Sansinterlig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Terrains de camping et terrains de caravanage classés en 1 et 2 étoiles et tout autre terrain d’hébergement de plein air de caractéristiques équivalentes, </w:t>
            </w:r>
            <w:r w:rsidRPr="005E6456">
              <w:rPr>
                <w:rFonts w:ascii="Arial" w:hAnsi="Arial" w:cs="Arial"/>
                <w:b/>
                <w:sz w:val="18"/>
                <w:szCs w:val="18"/>
              </w:rPr>
              <w:t>ports de plaisance*</w:t>
            </w:r>
          </w:p>
        </w:tc>
        <w:tc>
          <w:tcPr>
            <w:tcW w:w="0" w:type="auto"/>
            <w:vAlign w:val="center"/>
          </w:tcPr>
          <w:p w:rsidR="001D1D11" w:rsidRPr="005E6456" w:rsidRDefault="005E6456" w:rsidP="005E6456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E6456">
              <w:rPr>
                <w:rFonts w:ascii="Arial" w:hAnsi="Arial" w:cs="Arial"/>
                <w:b/>
                <w:sz w:val="18"/>
                <w:szCs w:val="18"/>
              </w:rPr>
              <w:t>0.20 €</w:t>
            </w:r>
          </w:p>
          <w:p w:rsidR="005E6456" w:rsidRPr="005E6456" w:rsidRDefault="005E6456" w:rsidP="005E6456">
            <w:pPr>
              <w:pStyle w:val="Sansinterligne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1D1D11" w:rsidRDefault="001D1D11" w:rsidP="003370F8">
      <w:pPr>
        <w:pStyle w:val="Sansinterligne"/>
        <w:jc w:val="center"/>
        <w:rPr>
          <w:rFonts w:ascii="Arial" w:hAnsi="Arial" w:cs="Arial"/>
          <w:sz w:val="18"/>
          <w:szCs w:val="18"/>
        </w:rPr>
      </w:pPr>
    </w:p>
    <w:p w:rsidR="00AF6309" w:rsidRDefault="00AF6309" w:rsidP="003370F8">
      <w:pPr>
        <w:pStyle w:val="Sansinterligne"/>
        <w:jc w:val="center"/>
        <w:rPr>
          <w:rFonts w:ascii="Arial" w:hAnsi="Arial" w:cs="Arial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606"/>
      </w:tblGrid>
      <w:tr w:rsidR="005E6456" w:rsidTr="00AF6309">
        <w:trPr>
          <w:trHeight w:val="284"/>
        </w:trPr>
        <w:tc>
          <w:tcPr>
            <w:tcW w:w="10606" w:type="dxa"/>
            <w:shd w:val="clear" w:color="auto" w:fill="BFBFBF" w:themeFill="background1" w:themeFillShade="BF"/>
            <w:vAlign w:val="center"/>
          </w:tcPr>
          <w:p w:rsidR="005E6456" w:rsidRPr="00AF6309" w:rsidRDefault="005E6456" w:rsidP="00AF6309">
            <w:pPr>
              <w:pStyle w:val="Sansinterligne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6309">
              <w:rPr>
                <w:rFonts w:ascii="Arial" w:hAnsi="Arial" w:cs="Arial"/>
                <w:b/>
                <w:sz w:val="20"/>
                <w:szCs w:val="20"/>
              </w:rPr>
              <w:t>LES EXEMPTIONS</w:t>
            </w:r>
          </w:p>
        </w:tc>
      </w:tr>
      <w:tr w:rsidR="005E6456" w:rsidTr="00AF6309">
        <w:trPr>
          <w:trHeight w:val="964"/>
        </w:trPr>
        <w:tc>
          <w:tcPr>
            <w:tcW w:w="10606" w:type="dxa"/>
            <w:vAlign w:val="center"/>
          </w:tcPr>
          <w:p w:rsidR="005E6456" w:rsidRPr="00AF6309" w:rsidRDefault="005E6456" w:rsidP="005E645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AF6309">
              <w:rPr>
                <w:rFonts w:ascii="Arial" w:hAnsi="Arial" w:cs="Arial"/>
                <w:sz w:val="20"/>
                <w:szCs w:val="20"/>
              </w:rPr>
              <w:t>Les personnes mineures</w:t>
            </w:r>
          </w:p>
          <w:p w:rsidR="005E6456" w:rsidRPr="00AF6309" w:rsidRDefault="005E6456" w:rsidP="005E645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AF6309">
              <w:rPr>
                <w:rFonts w:ascii="Arial" w:hAnsi="Arial" w:cs="Arial"/>
                <w:sz w:val="20"/>
                <w:szCs w:val="20"/>
              </w:rPr>
              <w:t>Les titulaires d’un contrat de travail saisonnier employés dans la commune</w:t>
            </w:r>
          </w:p>
          <w:p w:rsidR="005E6456" w:rsidRPr="00AF6309" w:rsidRDefault="005E6456" w:rsidP="005E645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AF6309">
              <w:rPr>
                <w:rFonts w:ascii="Arial" w:hAnsi="Arial" w:cs="Arial"/>
                <w:sz w:val="20"/>
                <w:szCs w:val="20"/>
              </w:rPr>
              <w:t>Les personnes bénéficiant d’un hébergement d’urgence ou d’un relogement temporaire</w:t>
            </w:r>
          </w:p>
          <w:p w:rsidR="005E6456" w:rsidRPr="00AF6309" w:rsidRDefault="005E6456" w:rsidP="005E6456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 w:rsidRPr="00AF6309">
              <w:rPr>
                <w:rFonts w:ascii="Arial" w:hAnsi="Arial" w:cs="Arial"/>
                <w:sz w:val="20"/>
                <w:szCs w:val="20"/>
              </w:rPr>
              <w:t>Les locaux dont le loyer est inférieur à 1 euro</w:t>
            </w:r>
          </w:p>
        </w:tc>
      </w:tr>
    </w:tbl>
    <w:p w:rsidR="005E6456" w:rsidRDefault="005E6456" w:rsidP="003370F8">
      <w:pPr>
        <w:pStyle w:val="Sansinterligne"/>
        <w:jc w:val="center"/>
        <w:rPr>
          <w:rFonts w:ascii="Arial" w:hAnsi="Arial" w:cs="Arial"/>
          <w:sz w:val="18"/>
          <w:szCs w:val="18"/>
        </w:rPr>
      </w:pPr>
    </w:p>
    <w:p w:rsidR="00AF6309" w:rsidRPr="00AF6309" w:rsidRDefault="00AF6309" w:rsidP="00AF6309">
      <w:pPr>
        <w:pStyle w:val="Sansinterligne"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</w:rPr>
      </w:pPr>
      <w:r w:rsidRPr="00AF6309">
        <w:rPr>
          <w:rFonts w:ascii="Arial" w:hAnsi="Arial" w:cs="Arial"/>
          <w:b/>
          <w:sz w:val="18"/>
          <w:szCs w:val="18"/>
        </w:rPr>
        <w:t xml:space="preserve">Les exemptions s’appliquent uniquement aux personnes </w:t>
      </w:r>
      <w:r w:rsidRPr="00AF6309">
        <w:rPr>
          <w:rFonts w:ascii="Arial" w:hAnsi="Arial" w:cs="Arial"/>
          <w:b/>
          <w:sz w:val="18"/>
          <w:szCs w:val="18"/>
          <w:u w:val="single"/>
        </w:rPr>
        <w:t>présentant un justificatif</w:t>
      </w:r>
      <w:r w:rsidRPr="00AF6309">
        <w:rPr>
          <w:rFonts w:ascii="Arial" w:hAnsi="Arial" w:cs="Arial"/>
          <w:b/>
          <w:sz w:val="18"/>
          <w:szCs w:val="18"/>
        </w:rPr>
        <w:t xml:space="preserve"> de leur situation personnelle.</w:t>
      </w:r>
    </w:p>
    <w:sectPr w:rsidR="00AF6309" w:rsidRPr="00AF6309" w:rsidSect="002E4053">
      <w:headerReference w:type="default" r:id="rId9"/>
      <w:pgSz w:w="11906" w:h="16838" w:code="9"/>
      <w:pgMar w:top="720" w:right="720" w:bottom="720" w:left="72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007" w:rsidRDefault="00772007" w:rsidP="002E4053">
      <w:pPr>
        <w:spacing w:after="0" w:line="240" w:lineRule="auto"/>
      </w:pPr>
      <w:r>
        <w:separator/>
      </w:r>
    </w:p>
  </w:endnote>
  <w:endnote w:type="continuationSeparator" w:id="0">
    <w:p w:rsidR="00772007" w:rsidRDefault="00772007" w:rsidP="002E4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007" w:rsidRDefault="00772007" w:rsidP="002E4053">
      <w:pPr>
        <w:spacing w:after="0" w:line="240" w:lineRule="auto"/>
      </w:pPr>
      <w:r>
        <w:separator/>
      </w:r>
    </w:p>
  </w:footnote>
  <w:footnote w:type="continuationSeparator" w:id="0">
    <w:p w:rsidR="00772007" w:rsidRDefault="00772007" w:rsidP="002E40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053" w:rsidRPr="002E4053" w:rsidRDefault="002E4053" w:rsidP="002E4053">
    <w:pPr>
      <w:pStyle w:val="En-tte"/>
      <w:jc w:val="right"/>
      <w:rPr>
        <w:rFonts w:ascii="Arial" w:hAnsi="Arial" w:cs="Arial"/>
        <w:b/>
        <w:color w:val="A6A6A6" w:themeColor="background1" w:themeShade="A6"/>
        <w:sz w:val="24"/>
        <w:szCs w:val="24"/>
      </w:rPr>
    </w:pPr>
    <w:r w:rsidRPr="002E4053">
      <w:rPr>
        <w:rFonts w:ascii="Arial" w:hAnsi="Arial" w:cs="Arial"/>
        <w:b/>
        <w:color w:val="A6A6A6" w:themeColor="background1" w:themeShade="A6"/>
        <w:sz w:val="24"/>
        <w:szCs w:val="24"/>
      </w:rPr>
      <w:t>A AFFICHER</w:t>
    </w:r>
  </w:p>
  <w:p w:rsidR="002E4053" w:rsidRDefault="002E4053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11F71"/>
    <w:multiLevelType w:val="hybridMultilevel"/>
    <w:tmpl w:val="5FC47000"/>
    <w:lvl w:ilvl="0" w:tplc="939A0704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0F8"/>
    <w:rsid w:val="001D1D11"/>
    <w:rsid w:val="002E4053"/>
    <w:rsid w:val="003370F8"/>
    <w:rsid w:val="005E6456"/>
    <w:rsid w:val="00772007"/>
    <w:rsid w:val="00840613"/>
    <w:rsid w:val="00864EBD"/>
    <w:rsid w:val="00AF6309"/>
    <w:rsid w:val="00D9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0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370F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D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053"/>
  </w:style>
  <w:style w:type="paragraph" w:styleId="Pieddepage">
    <w:name w:val="footer"/>
    <w:basedOn w:val="Normal"/>
    <w:link w:val="PieddepageCar"/>
    <w:uiPriority w:val="99"/>
    <w:unhideWhenUsed/>
    <w:rsid w:val="002E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0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37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0F8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3370F8"/>
    <w:pPr>
      <w:spacing w:after="0" w:line="240" w:lineRule="auto"/>
    </w:pPr>
  </w:style>
  <w:style w:type="table" w:styleId="Grilledutableau">
    <w:name w:val="Table Grid"/>
    <w:basedOn w:val="TableauNormal"/>
    <w:uiPriority w:val="59"/>
    <w:rsid w:val="001D1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E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4053"/>
  </w:style>
  <w:style w:type="paragraph" w:styleId="Pieddepage">
    <w:name w:val="footer"/>
    <w:basedOn w:val="Normal"/>
    <w:link w:val="PieddepageCar"/>
    <w:uiPriority w:val="99"/>
    <w:unhideWhenUsed/>
    <w:rsid w:val="002E40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E4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</dc:creator>
  <cp:keywords/>
  <dc:description/>
  <cp:lastModifiedBy>Francois-xavier LAFFEACH</cp:lastModifiedBy>
  <cp:revision>3</cp:revision>
  <dcterms:created xsi:type="dcterms:W3CDTF">2016-12-15T14:24:00Z</dcterms:created>
  <dcterms:modified xsi:type="dcterms:W3CDTF">2017-12-27T15:59:00Z</dcterms:modified>
</cp:coreProperties>
</file>